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9D6A2" w14:textId="781ADAE9" w:rsidR="006F7BE4" w:rsidRPr="006F7BE4" w:rsidRDefault="006F7BE4" w:rsidP="00957AC8">
      <w:pPr>
        <w:pBdr>
          <w:top w:val="single" w:sz="18" w:space="1" w:color="BFBFBF" w:themeColor="background1" w:themeShade="BF"/>
        </w:pBdr>
        <w:rPr>
          <w:rFonts w:ascii="Calibri" w:hAnsi="Calibri"/>
          <w:b/>
          <w:sz w:val="36"/>
          <w:szCs w:val="36"/>
        </w:rPr>
      </w:pPr>
      <w:r w:rsidRPr="006F7BE4">
        <w:rPr>
          <w:rFonts w:ascii="Calibri" w:hAnsi="Calibri"/>
          <w:b/>
          <w:sz w:val="36"/>
          <w:szCs w:val="36"/>
        </w:rPr>
        <w:t>Australian Landfill Owners Association Ltd</w:t>
      </w:r>
    </w:p>
    <w:p w14:paraId="44F04B69" w14:textId="2FFBD660" w:rsidR="006F7BE4" w:rsidRPr="006F7BE4" w:rsidRDefault="006F7BE4" w:rsidP="00957AC8">
      <w:pPr>
        <w:rPr>
          <w:rFonts w:ascii="Calibri" w:hAnsi="Calibri"/>
          <w:b/>
          <w:sz w:val="22"/>
          <w:szCs w:val="22"/>
        </w:rPr>
      </w:pPr>
      <w:r w:rsidRPr="006F7BE4">
        <w:rPr>
          <w:rFonts w:ascii="Calibri" w:hAnsi="Calibri"/>
          <w:b/>
          <w:sz w:val="22"/>
          <w:szCs w:val="22"/>
        </w:rPr>
        <w:t>(ACN 126 573 779)</w:t>
      </w:r>
    </w:p>
    <w:p w14:paraId="22119625" w14:textId="0E0AA450" w:rsidR="004F2839" w:rsidRPr="00237004" w:rsidRDefault="00F407B9" w:rsidP="00957AC8">
      <w:pPr>
        <w:pBdr>
          <w:bottom w:val="single" w:sz="18" w:space="1" w:color="BFBFBF" w:themeColor="background1" w:themeShade="BF"/>
        </w:pBdr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t>Annual General Meeting</w:t>
      </w:r>
      <w:r w:rsidR="004F2839" w:rsidRPr="004F2839">
        <w:rPr>
          <w:rFonts w:asciiTheme="minorHAnsi" w:hAnsiTheme="minorHAnsi"/>
          <w:b/>
          <w:sz w:val="32"/>
          <w:szCs w:val="32"/>
        </w:rPr>
        <w:t xml:space="preserve"> </w:t>
      </w:r>
      <w:r w:rsidR="00957AC8">
        <w:rPr>
          <w:rFonts w:asciiTheme="minorHAnsi" w:hAnsiTheme="minorHAnsi"/>
          <w:b/>
          <w:sz w:val="32"/>
          <w:szCs w:val="32"/>
        </w:rPr>
        <w:t>202</w:t>
      </w:r>
      <w:r w:rsidR="002F3CF7">
        <w:rPr>
          <w:rFonts w:asciiTheme="minorHAnsi" w:hAnsiTheme="minorHAnsi"/>
          <w:b/>
          <w:sz w:val="32"/>
          <w:szCs w:val="32"/>
        </w:rPr>
        <w:t>5</w:t>
      </w:r>
      <w:r w:rsidR="006F7BE4">
        <w:rPr>
          <w:rFonts w:asciiTheme="minorHAnsi" w:hAnsiTheme="minorHAnsi"/>
          <w:b/>
          <w:sz w:val="32"/>
          <w:szCs w:val="32"/>
        </w:rPr>
        <w:t xml:space="preserve"> - </w:t>
      </w:r>
      <w:r w:rsidR="00382FD1" w:rsidRPr="00382FD1">
        <w:rPr>
          <w:rFonts w:asciiTheme="minorHAnsi" w:hAnsiTheme="minorHAnsi"/>
          <w:b/>
          <w:sz w:val="32"/>
          <w:szCs w:val="32"/>
        </w:rPr>
        <w:t>PROXY FORM</w:t>
      </w:r>
    </w:p>
    <w:p w14:paraId="213A286E" w14:textId="77777777" w:rsidR="005557B8" w:rsidRDefault="005557B8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</w:p>
    <w:p w14:paraId="738AE567" w14:textId="27219E47" w:rsidR="006F7BE4" w:rsidRPr="005557B8" w:rsidRDefault="006F7BE4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b/>
          <w:bCs/>
          <w:sz w:val="24"/>
          <w:szCs w:val="24"/>
        </w:rPr>
      </w:pPr>
      <w:r w:rsidRPr="005557B8">
        <w:rPr>
          <w:rFonts w:asciiTheme="minorHAnsi" w:hAnsiTheme="minorHAnsi"/>
          <w:b/>
          <w:bCs/>
          <w:sz w:val="24"/>
          <w:szCs w:val="24"/>
        </w:rPr>
        <w:t xml:space="preserve">For the Annual General Meeting being held on </w:t>
      </w:r>
      <w:r w:rsidR="00732A1A">
        <w:rPr>
          <w:rFonts w:asciiTheme="minorHAnsi" w:hAnsiTheme="minorHAnsi"/>
          <w:b/>
          <w:bCs/>
          <w:sz w:val="24"/>
          <w:szCs w:val="24"/>
        </w:rPr>
        <w:t>Tuesday</w:t>
      </w:r>
      <w:r w:rsidR="008631EA">
        <w:rPr>
          <w:rFonts w:asciiTheme="minorHAnsi" w:hAnsiTheme="minorHAnsi"/>
          <w:b/>
          <w:bCs/>
          <w:sz w:val="24"/>
          <w:szCs w:val="24"/>
        </w:rPr>
        <w:t xml:space="preserve"> 1</w:t>
      </w:r>
      <w:r w:rsidR="002F3CF7">
        <w:rPr>
          <w:rFonts w:asciiTheme="minorHAnsi" w:hAnsiTheme="minorHAnsi"/>
          <w:b/>
          <w:bCs/>
          <w:sz w:val="24"/>
          <w:szCs w:val="24"/>
        </w:rPr>
        <w:t>1</w:t>
      </w:r>
      <w:r w:rsidR="008631EA">
        <w:rPr>
          <w:rFonts w:asciiTheme="minorHAnsi" w:hAnsiTheme="minorHAnsi"/>
          <w:b/>
          <w:bCs/>
          <w:sz w:val="24"/>
          <w:szCs w:val="24"/>
        </w:rPr>
        <w:t xml:space="preserve"> November</w:t>
      </w:r>
      <w:r w:rsidR="00D50FFC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957AC8">
        <w:rPr>
          <w:rFonts w:asciiTheme="minorHAnsi" w:hAnsiTheme="minorHAnsi"/>
          <w:b/>
          <w:bCs/>
          <w:sz w:val="24"/>
          <w:szCs w:val="24"/>
        </w:rPr>
        <w:t>202</w:t>
      </w:r>
      <w:r w:rsidR="002F3CF7">
        <w:rPr>
          <w:rFonts w:asciiTheme="minorHAnsi" w:hAnsiTheme="minorHAnsi"/>
          <w:b/>
          <w:bCs/>
          <w:sz w:val="24"/>
          <w:szCs w:val="24"/>
        </w:rPr>
        <w:t>5</w:t>
      </w:r>
      <w:r w:rsidR="005557B8" w:rsidRPr="005557B8">
        <w:rPr>
          <w:rFonts w:asciiTheme="minorHAnsi" w:hAnsiTheme="minorHAnsi"/>
          <w:b/>
          <w:bCs/>
          <w:sz w:val="24"/>
          <w:szCs w:val="24"/>
        </w:rPr>
        <w:t xml:space="preserve"> at </w:t>
      </w:r>
      <w:r w:rsidR="00732A1A">
        <w:rPr>
          <w:rFonts w:asciiTheme="minorHAnsi" w:hAnsiTheme="minorHAnsi"/>
          <w:b/>
          <w:bCs/>
          <w:sz w:val="24"/>
          <w:szCs w:val="24"/>
        </w:rPr>
        <w:t>3</w:t>
      </w:r>
      <w:r w:rsidR="0025755D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D50FFC">
        <w:rPr>
          <w:rFonts w:asciiTheme="minorHAnsi" w:hAnsiTheme="minorHAnsi"/>
          <w:b/>
          <w:bCs/>
          <w:sz w:val="24"/>
          <w:szCs w:val="24"/>
        </w:rPr>
        <w:t>pm</w:t>
      </w:r>
      <w:r w:rsidRPr="005557B8">
        <w:rPr>
          <w:rFonts w:asciiTheme="minorHAnsi" w:hAnsiTheme="minorHAnsi"/>
          <w:b/>
          <w:bCs/>
          <w:sz w:val="24"/>
          <w:szCs w:val="24"/>
        </w:rPr>
        <w:t xml:space="preserve"> AEDT.</w:t>
      </w:r>
    </w:p>
    <w:p w14:paraId="22616B20" w14:textId="77777777" w:rsidR="006F7BE4" w:rsidRDefault="006F7BE4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2"/>
          <w:szCs w:val="22"/>
        </w:rPr>
      </w:pPr>
    </w:p>
    <w:p w14:paraId="0994AA4C" w14:textId="3E601C90" w:rsidR="00794C63" w:rsidRPr="005557B8" w:rsidRDefault="00382FD1" w:rsidP="00237004">
      <w:pPr>
        <w:pStyle w:val="Text-numbered"/>
        <w:numPr>
          <w:ilvl w:val="0"/>
          <w:numId w:val="0"/>
        </w:numPr>
        <w:spacing w:before="60" w:after="0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ALOA Members are entitled to attend and vote at the AGM</w:t>
      </w:r>
      <w:r w:rsidR="00957AC8">
        <w:rPr>
          <w:rFonts w:asciiTheme="minorHAnsi" w:hAnsiTheme="minorHAnsi"/>
          <w:sz w:val="24"/>
          <w:szCs w:val="24"/>
        </w:rPr>
        <w:t>, p</w:t>
      </w:r>
      <w:r w:rsidRPr="005557B8">
        <w:rPr>
          <w:rFonts w:asciiTheme="minorHAnsi" w:hAnsiTheme="minorHAnsi"/>
          <w:sz w:val="24"/>
          <w:szCs w:val="24"/>
        </w:rPr>
        <w:t>ursuant to Section 13 of the Constitution</w:t>
      </w:r>
      <w:r w:rsidR="00957AC8">
        <w:rPr>
          <w:rFonts w:asciiTheme="minorHAnsi" w:hAnsiTheme="minorHAnsi"/>
          <w:sz w:val="24"/>
          <w:szCs w:val="24"/>
        </w:rPr>
        <w:t>:</w:t>
      </w:r>
    </w:p>
    <w:p w14:paraId="2150EB5E" w14:textId="010DD53D" w:rsidR="00382FD1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 xml:space="preserve">A Member may appoint one proxy only, and that proxy is entitled to vote. A proxy has the same right as the member to speak and vote at the AGM. A proxy need </w:t>
      </w:r>
      <w:r w:rsidR="0068033D">
        <w:rPr>
          <w:rFonts w:asciiTheme="minorHAnsi" w:hAnsiTheme="minorHAnsi"/>
          <w:sz w:val="24"/>
          <w:szCs w:val="24"/>
        </w:rPr>
        <w:t>must</w:t>
      </w:r>
      <w:r w:rsidRPr="005557B8">
        <w:rPr>
          <w:rFonts w:asciiTheme="minorHAnsi" w:hAnsiTheme="minorHAnsi"/>
          <w:sz w:val="24"/>
          <w:szCs w:val="24"/>
        </w:rPr>
        <w:t xml:space="preserve"> a member.</w:t>
      </w:r>
    </w:p>
    <w:p w14:paraId="2BA5D24E" w14:textId="41BD74B5" w:rsidR="00382FD1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The Proxy Form must be signed by the appointer or the appointer’s atto</w:t>
      </w:r>
      <w:r w:rsidR="00B04640" w:rsidRPr="005557B8">
        <w:rPr>
          <w:rFonts w:asciiTheme="minorHAnsi" w:hAnsiTheme="minorHAnsi"/>
          <w:sz w:val="24"/>
          <w:szCs w:val="24"/>
        </w:rPr>
        <w:t>rney duly authorised in writing.</w:t>
      </w:r>
    </w:p>
    <w:p w14:paraId="71EA2B3D" w14:textId="59F59A1D" w:rsidR="00794C63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 xml:space="preserve">The Proxy Form and the power of attorney or other authority (if any) under which it is signed must be received by the </w:t>
      </w:r>
      <w:r w:rsidR="00B04640" w:rsidRPr="005557B8">
        <w:rPr>
          <w:rFonts w:asciiTheme="minorHAnsi" w:hAnsiTheme="minorHAnsi"/>
          <w:sz w:val="24"/>
          <w:szCs w:val="24"/>
        </w:rPr>
        <w:t xml:space="preserve">ALOA </w:t>
      </w:r>
      <w:r w:rsidR="00732A1A">
        <w:rPr>
          <w:rFonts w:asciiTheme="minorHAnsi" w:hAnsiTheme="minorHAnsi"/>
          <w:sz w:val="24"/>
          <w:szCs w:val="24"/>
        </w:rPr>
        <w:t xml:space="preserve">Company </w:t>
      </w:r>
      <w:r w:rsidRPr="005557B8">
        <w:rPr>
          <w:rFonts w:asciiTheme="minorHAnsi" w:hAnsiTheme="minorHAnsi"/>
          <w:sz w:val="24"/>
          <w:szCs w:val="24"/>
        </w:rPr>
        <w:t xml:space="preserve">Secretary </w:t>
      </w:r>
      <w:r w:rsidR="00B04640" w:rsidRPr="005557B8">
        <w:rPr>
          <w:rFonts w:asciiTheme="minorHAnsi" w:hAnsiTheme="minorHAnsi"/>
          <w:sz w:val="24"/>
          <w:szCs w:val="24"/>
        </w:rPr>
        <w:t xml:space="preserve">in writing </w:t>
      </w:r>
      <w:r w:rsidR="004C4A1D" w:rsidRPr="005557B8">
        <w:rPr>
          <w:rFonts w:asciiTheme="minorHAnsi" w:hAnsiTheme="minorHAnsi"/>
          <w:sz w:val="24"/>
          <w:szCs w:val="24"/>
        </w:rPr>
        <w:t>by 5pm AEDT</w:t>
      </w:r>
      <w:r w:rsidR="00C75E22">
        <w:rPr>
          <w:rFonts w:asciiTheme="minorHAnsi" w:hAnsiTheme="minorHAnsi"/>
          <w:sz w:val="24"/>
          <w:szCs w:val="24"/>
        </w:rPr>
        <w:t xml:space="preserve"> </w:t>
      </w:r>
      <w:r w:rsidR="00732A1A">
        <w:rPr>
          <w:rFonts w:asciiTheme="minorHAnsi" w:hAnsiTheme="minorHAnsi"/>
          <w:b/>
          <w:sz w:val="24"/>
          <w:szCs w:val="24"/>
        </w:rPr>
        <w:t>Monday 1</w:t>
      </w:r>
      <w:r w:rsidR="002F3CF7">
        <w:rPr>
          <w:rFonts w:asciiTheme="minorHAnsi" w:hAnsiTheme="minorHAnsi"/>
          <w:b/>
          <w:sz w:val="24"/>
          <w:szCs w:val="24"/>
        </w:rPr>
        <w:t>0</w:t>
      </w:r>
      <w:r w:rsidR="008631EA">
        <w:rPr>
          <w:rFonts w:asciiTheme="minorHAnsi" w:hAnsiTheme="minorHAnsi"/>
          <w:b/>
          <w:sz w:val="24"/>
          <w:szCs w:val="24"/>
        </w:rPr>
        <w:t xml:space="preserve"> November 202</w:t>
      </w:r>
      <w:r w:rsidR="002F3CF7">
        <w:rPr>
          <w:rFonts w:asciiTheme="minorHAnsi" w:hAnsiTheme="minorHAnsi"/>
          <w:b/>
          <w:sz w:val="24"/>
          <w:szCs w:val="24"/>
        </w:rPr>
        <w:t>5</w:t>
      </w:r>
      <w:r w:rsidR="009E2CB4" w:rsidRPr="005557B8">
        <w:rPr>
          <w:rFonts w:asciiTheme="minorHAnsi" w:hAnsiTheme="minorHAnsi"/>
          <w:b/>
          <w:sz w:val="24"/>
          <w:szCs w:val="24"/>
        </w:rPr>
        <w:t xml:space="preserve"> </w:t>
      </w:r>
      <w:r w:rsidR="009E2CB4" w:rsidRPr="005557B8">
        <w:rPr>
          <w:rFonts w:asciiTheme="minorHAnsi" w:hAnsiTheme="minorHAnsi"/>
          <w:sz w:val="24"/>
          <w:szCs w:val="24"/>
        </w:rPr>
        <w:t>to</w:t>
      </w:r>
      <w:r w:rsidR="00B04640" w:rsidRPr="005557B8">
        <w:rPr>
          <w:rFonts w:asciiTheme="minorHAnsi" w:hAnsiTheme="minorHAnsi"/>
          <w:sz w:val="24"/>
          <w:szCs w:val="24"/>
        </w:rPr>
        <w:t xml:space="preserve"> info@aloa.com.au</w:t>
      </w:r>
      <w:r w:rsidR="009E2CB4" w:rsidRPr="005557B8">
        <w:rPr>
          <w:rFonts w:asciiTheme="minorHAnsi" w:hAnsiTheme="minorHAnsi"/>
          <w:sz w:val="24"/>
          <w:szCs w:val="24"/>
        </w:rPr>
        <w:t>.</w:t>
      </w:r>
    </w:p>
    <w:p w14:paraId="2246C20D" w14:textId="09096136" w:rsidR="00382FD1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 xml:space="preserve">The Chair of the AGM may require a person acting as a proxy to provide sufficient evidence to the </w:t>
      </w:r>
      <w:r w:rsidR="00222F56" w:rsidRPr="005557B8">
        <w:rPr>
          <w:rFonts w:asciiTheme="minorHAnsi" w:hAnsiTheme="minorHAnsi"/>
          <w:sz w:val="24"/>
          <w:szCs w:val="24"/>
        </w:rPr>
        <w:t xml:space="preserve">Chair </w:t>
      </w:r>
      <w:r w:rsidRPr="005557B8">
        <w:rPr>
          <w:rFonts w:asciiTheme="minorHAnsi" w:hAnsiTheme="minorHAnsi"/>
          <w:sz w:val="24"/>
          <w:szCs w:val="24"/>
        </w:rPr>
        <w:t xml:space="preserve">that the person is the person nominated as the proxy. If this person does not provide that evidence the </w:t>
      </w:r>
      <w:r w:rsidR="00222F56" w:rsidRPr="005557B8">
        <w:rPr>
          <w:rFonts w:asciiTheme="minorHAnsi" w:hAnsiTheme="minorHAnsi"/>
          <w:sz w:val="24"/>
          <w:szCs w:val="24"/>
        </w:rPr>
        <w:t xml:space="preserve">Chair </w:t>
      </w:r>
      <w:r w:rsidRPr="005557B8">
        <w:rPr>
          <w:rFonts w:asciiTheme="minorHAnsi" w:hAnsiTheme="minorHAnsi"/>
          <w:sz w:val="24"/>
          <w:szCs w:val="24"/>
        </w:rPr>
        <w:t>may exclude that person from voting.</w:t>
      </w:r>
    </w:p>
    <w:p w14:paraId="62426F17" w14:textId="518BF7C4" w:rsidR="00222F56" w:rsidRPr="005557B8" w:rsidRDefault="00382FD1" w:rsidP="006F7BE4">
      <w:pPr>
        <w:numPr>
          <w:ilvl w:val="0"/>
          <w:numId w:val="18"/>
        </w:numPr>
        <w:spacing w:before="120"/>
        <w:ind w:left="357" w:hanging="357"/>
        <w:jc w:val="left"/>
        <w:rPr>
          <w:rFonts w:asciiTheme="minorHAnsi" w:hAnsiTheme="minorHAnsi"/>
          <w:sz w:val="24"/>
          <w:szCs w:val="24"/>
        </w:rPr>
      </w:pPr>
      <w:r w:rsidRPr="005557B8">
        <w:rPr>
          <w:rFonts w:asciiTheme="minorHAnsi" w:hAnsiTheme="minorHAnsi"/>
          <w:sz w:val="24"/>
          <w:szCs w:val="24"/>
        </w:rPr>
        <w:t>If a Member executes or proposes to sign a document or to act by or through an attorney, the Member must produce to ALOA for noting the document appointing the attorney; and (if required) send to ALOA a copy of the document</w:t>
      </w:r>
      <w:r w:rsidR="00222F56" w:rsidRPr="005557B8">
        <w:rPr>
          <w:rFonts w:asciiTheme="minorHAnsi" w:hAnsiTheme="minorHAnsi"/>
          <w:sz w:val="24"/>
          <w:szCs w:val="24"/>
        </w:rPr>
        <w:t>,</w:t>
      </w:r>
      <w:r w:rsidRPr="005557B8">
        <w:rPr>
          <w:rFonts w:asciiTheme="minorHAnsi" w:hAnsiTheme="minorHAnsi"/>
          <w:sz w:val="24"/>
          <w:szCs w:val="24"/>
        </w:rPr>
        <w:t xml:space="preserve"> which is to be retained by ALOA. ALOA may on the first production of that document of appointment of an attorney</w:t>
      </w:r>
      <w:r w:rsidR="00222F56" w:rsidRPr="005557B8">
        <w:rPr>
          <w:rFonts w:asciiTheme="minorHAnsi" w:hAnsiTheme="minorHAnsi"/>
          <w:sz w:val="24"/>
          <w:szCs w:val="24"/>
        </w:rPr>
        <w:t>,</w:t>
      </w:r>
      <w:r w:rsidRPr="005557B8">
        <w:rPr>
          <w:rFonts w:asciiTheme="minorHAnsi" w:hAnsiTheme="minorHAnsi"/>
          <w:sz w:val="24"/>
          <w:szCs w:val="24"/>
        </w:rPr>
        <w:t xml:space="preserve"> and from time to time</w:t>
      </w:r>
      <w:r w:rsidR="00222F56" w:rsidRPr="005557B8">
        <w:rPr>
          <w:rFonts w:asciiTheme="minorHAnsi" w:hAnsiTheme="minorHAnsi"/>
          <w:sz w:val="24"/>
          <w:szCs w:val="24"/>
        </w:rPr>
        <w:t>,</w:t>
      </w:r>
      <w:r w:rsidRPr="005557B8">
        <w:rPr>
          <w:rFonts w:asciiTheme="minorHAnsi" w:hAnsiTheme="minorHAnsi"/>
          <w:sz w:val="24"/>
          <w:szCs w:val="24"/>
        </w:rPr>
        <w:t xml:space="preserve"> subsequently require any evidence as it thinks fit that the document of appointment of attorney is effective and current.</w:t>
      </w:r>
    </w:p>
    <w:p w14:paraId="345686ED" w14:textId="77777777" w:rsidR="006F7BE4" w:rsidRDefault="006F7BE4" w:rsidP="006F7BE4">
      <w:pPr>
        <w:spacing w:before="60"/>
        <w:ind w:left="360"/>
        <w:jc w:val="left"/>
        <w:rPr>
          <w:rFonts w:asciiTheme="minorHAnsi" w:hAnsiTheme="minorHAnsi"/>
          <w:sz w:val="22"/>
          <w:szCs w:val="22"/>
        </w:rPr>
      </w:pPr>
    </w:p>
    <w:p w14:paraId="29ACB8AD" w14:textId="066B6F85" w:rsidR="00382FD1" w:rsidRDefault="00237004" w:rsidP="00237004">
      <w:pPr>
        <w:spacing w:before="60"/>
        <w:jc w:val="left"/>
        <w:rPr>
          <w:rFonts w:asciiTheme="minorHAnsi" w:hAnsiTheme="minorHAnsi"/>
          <w:b/>
          <w:sz w:val="28"/>
          <w:szCs w:val="28"/>
        </w:rPr>
      </w:pPr>
      <w:r w:rsidRPr="006F7BE4">
        <w:rPr>
          <w:rFonts w:asciiTheme="minorHAnsi" w:hAnsiTheme="minorHAnsi"/>
          <w:b/>
          <w:sz w:val="28"/>
          <w:szCs w:val="28"/>
        </w:rPr>
        <w:t>Appointment of Proxy</w:t>
      </w:r>
    </w:p>
    <w:p w14:paraId="4A10BE0D" w14:textId="77777777" w:rsidR="006F7BE4" w:rsidRPr="006F7BE4" w:rsidRDefault="006F7BE4" w:rsidP="00237004">
      <w:pPr>
        <w:spacing w:before="60"/>
        <w:jc w:val="left"/>
        <w:rPr>
          <w:rFonts w:asciiTheme="minorHAnsi" w:hAnsiTheme="minorHAnsi"/>
          <w:b/>
          <w:sz w:val="28"/>
          <w:szCs w:val="28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849"/>
        <w:gridCol w:w="4426"/>
        <w:gridCol w:w="408"/>
        <w:gridCol w:w="4240"/>
      </w:tblGrid>
      <w:tr w:rsidR="00794C63" w:rsidRPr="004F2839" w14:paraId="5632A4EC" w14:textId="77777777" w:rsidTr="0086013A">
        <w:tc>
          <w:tcPr>
            <w:tcW w:w="849" w:type="dxa"/>
            <w:tcBorders>
              <w:top w:val="single" w:sz="18" w:space="0" w:color="548DD4" w:themeColor="text2" w:themeTint="99"/>
              <w:left w:val="single" w:sz="18" w:space="0" w:color="548DD4" w:themeColor="text2" w:themeTint="99"/>
            </w:tcBorders>
            <w:vAlign w:val="bottom"/>
          </w:tcPr>
          <w:p w14:paraId="62357DDE" w14:textId="77777777" w:rsidR="00794C63" w:rsidRPr="004F2839" w:rsidRDefault="00382FD1" w:rsidP="00222F56">
            <w:pPr>
              <w:jc w:val="left"/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I</w:t>
            </w:r>
          </w:p>
        </w:tc>
        <w:tc>
          <w:tcPr>
            <w:tcW w:w="4426" w:type="dxa"/>
            <w:tcBorders>
              <w:top w:val="single" w:sz="18" w:space="0" w:color="548DD4" w:themeColor="text2" w:themeTint="99"/>
              <w:bottom w:val="single" w:sz="4" w:space="0" w:color="auto"/>
            </w:tcBorders>
          </w:tcPr>
          <w:p w14:paraId="392A9041" w14:textId="77777777" w:rsidR="00794C63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30ECE8F4" w14:textId="77777777" w:rsidR="00222F56" w:rsidRPr="004F2839" w:rsidRDefault="00222F56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  <w:tcBorders>
              <w:top w:val="single" w:sz="18" w:space="0" w:color="548DD4" w:themeColor="text2" w:themeTint="99"/>
            </w:tcBorders>
          </w:tcPr>
          <w:p w14:paraId="0BB19C3B" w14:textId="77777777" w:rsidR="00794C63" w:rsidRPr="004F2839" w:rsidRDefault="00382FD1" w:rsidP="00794C63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of</w:t>
            </w:r>
          </w:p>
        </w:tc>
        <w:tc>
          <w:tcPr>
            <w:tcW w:w="4240" w:type="dxa"/>
            <w:tcBorders>
              <w:top w:val="single" w:sz="18" w:space="0" w:color="548DD4" w:themeColor="text2" w:themeTint="99"/>
              <w:bottom w:val="single" w:sz="4" w:space="0" w:color="auto"/>
              <w:right w:val="single" w:sz="18" w:space="0" w:color="548DD4" w:themeColor="text2" w:themeTint="99"/>
            </w:tcBorders>
          </w:tcPr>
          <w:p w14:paraId="37C330C4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94C63" w:rsidRPr="004F2839" w14:paraId="5D74FC1D" w14:textId="77777777" w:rsidTr="0086013A">
        <w:trPr>
          <w:trHeight w:val="298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6FEDC3C7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</w:tcBorders>
          </w:tcPr>
          <w:p w14:paraId="0F7CA587" w14:textId="77777777" w:rsidR="00794C63" w:rsidRPr="0086013A" w:rsidRDefault="00382FD1" w:rsidP="00794C63">
            <w:pPr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</w:t>
            </w:r>
            <w:r w:rsidRPr="0086013A">
              <w:rPr>
                <w:rFonts w:asciiTheme="minorHAnsi" w:hAnsiTheme="minorHAnsi"/>
                <w:sz w:val="18"/>
                <w:u w:val="single"/>
              </w:rPr>
              <w:t>full name</w:t>
            </w:r>
            <w:r w:rsidRPr="0086013A">
              <w:rPr>
                <w:rFonts w:asciiTheme="minorHAnsi" w:hAnsiTheme="minorHAnsi"/>
                <w:sz w:val="18"/>
              </w:rPr>
              <w:t xml:space="preserve"> as it appears on the register]</w:t>
            </w:r>
          </w:p>
        </w:tc>
        <w:tc>
          <w:tcPr>
            <w:tcW w:w="408" w:type="dxa"/>
          </w:tcPr>
          <w:p w14:paraId="3BE6E5D0" w14:textId="77777777" w:rsidR="00794C63" w:rsidRPr="0086013A" w:rsidRDefault="00794C63" w:rsidP="00794C63">
            <w:pPr>
              <w:rPr>
                <w:rFonts w:asciiTheme="minorHAnsi" w:hAnsiTheme="minorHAnsi"/>
                <w:sz w:val="18"/>
              </w:rPr>
            </w:pPr>
          </w:p>
        </w:tc>
        <w:tc>
          <w:tcPr>
            <w:tcW w:w="4240" w:type="dxa"/>
            <w:tcBorders>
              <w:top w:val="single" w:sz="4" w:space="0" w:color="auto"/>
              <w:right w:val="single" w:sz="18" w:space="0" w:color="548DD4" w:themeColor="text2" w:themeTint="99"/>
            </w:tcBorders>
          </w:tcPr>
          <w:p w14:paraId="240B3820" w14:textId="77777777" w:rsidR="00794C63" w:rsidRPr="0086013A" w:rsidRDefault="00382FD1" w:rsidP="00794C63">
            <w:pPr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</w:t>
            </w:r>
            <w:r w:rsidRPr="0086013A">
              <w:rPr>
                <w:rFonts w:asciiTheme="minorHAnsi" w:hAnsiTheme="minorHAnsi"/>
                <w:sz w:val="18"/>
                <w:u w:val="single"/>
              </w:rPr>
              <w:t>company</w:t>
            </w:r>
            <w:r w:rsidRPr="0086013A">
              <w:rPr>
                <w:rFonts w:asciiTheme="minorHAnsi" w:hAnsiTheme="minorHAnsi"/>
                <w:sz w:val="18"/>
              </w:rPr>
              <w:t xml:space="preserve"> as it appears on the register]</w:t>
            </w:r>
          </w:p>
        </w:tc>
      </w:tr>
      <w:tr w:rsidR="00794C63" w:rsidRPr="004F2839" w14:paraId="19E5D915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6BF8D23A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right w:val="single" w:sz="18" w:space="0" w:color="548DD4" w:themeColor="text2" w:themeTint="99"/>
            </w:tcBorders>
          </w:tcPr>
          <w:p w14:paraId="43A5F847" w14:textId="77777777" w:rsidR="00794C63" w:rsidRPr="00237004" w:rsidRDefault="00794C63" w:rsidP="00794C63">
            <w:pPr>
              <w:jc w:val="left"/>
              <w:rPr>
                <w:rFonts w:asciiTheme="minorHAnsi" w:hAnsiTheme="minorHAnsi"/>
                <w:sz w:val="10"/>
                <w:szCs w:val="10"/>
              </w:rPr>
            </w:pPr>
          </w:p>
          <w:p w14:paraId="51328359" w14:textId="77777777" w:rsidR="00794C63" w:rsidRPr="004F2839" w:rsidRDefault="00382FD1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 xml:space="preserve">being a Member of the Australian Landfill Owners Association Ltd </w:t>
            </w:r>
            <w:r w:rsidRPr="00382FD1">
              <w:rPr>
                <w:rFonts w:asciiTheme="minorHAnsi" w:hAnsiTheme="minorHAnsi"/>
                <w:b/>
                <w:sz w:val="22"/>
                <w:szCs w:val="22"/>
                <w:u w:val="single"/>
              </w:rPr>
              <w:t>hereby appoint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>:</w:t>
            </w:r>
          </w:p>
        </w:tc>
      </w:tr>
      <w:tr w:rsidR="00794C63" w:rsidRPr="004F2839" w14:paraId="5752A075" w14:textId="77777777" w:rsidTr="00957AC8">
        <w:trPr>
          <w:trHeight w:val="620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21C5B5C0" w14:textId="77777777" w:rsidR="00794C63" w:rsidRPr="004F2839" w:rsidRDefault="00794C63" w:rsidP="0086013A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8DA464A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bottom w:val="single" w:sz="4" w:space="0" w:color="auto"/>
            </w:tcBorders>
          </w:tcPr>
          <w:p w14:paraId="28C75FEC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</w:tcPr>
          <w:p w14:paraId="03B7AED0" w14:textId="2A71F96C" w:rsidR="00794C63" w:rsidRPr="004F2839" w:rsidRDefault="00794C63" w:rsidP="0086013A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4" w:space="0" w:color="auto"/>
              <w:right w:val="single" w:sz="18" w:space="0" w:color="548DD4" w:themeColor="text2" w:themeTint="99"/>
            </w:tcBorders>
          </w:tcPr>
          <w:p w14:paraId="38BA1F61" w14:textId="77777777" w:rsidR="00794C63" w:rsidRPr="004F2839" w:rsidRDefault="00794C63" w:rsidP="00794C63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D6387F" w:rsidRPr="004F2839" w14:paraId="56D9F641" w14:textId="77777777" w:rsidTr="001B4FAC">
        <w:trPr>
          <w:trHeight w:val="367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51C6A4BE" w14:textId="77777777" w:rsidR="00D6387F" w:rsidRPr="004F2839" w:rsidRDefault="00D6387F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top w:val="single" w:sz="4" w:space="0" w:color="auto"/>
              <w:right w:val="single" w:sz="18" w:space="0" w:color="548DD4" w:themeColor="text2" w:themeTint="99"/>
            </w:tcBorders>
          </w:tcPr>
          <w:p w14:paraId="08AD2258" w14:textId="77777777" w:rsidR="00D6387F" w:rsidRDefault="00D6387F" w:rsidP="00D6387F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[full name]</w:t>
            </w:r>
          </w:p>
          <w:p w14:paraId="4D073BA7" w14:textId="77777777" w:rsidR="00D6387F" w:rsidRDefault="00D6387F" w:rsidP="00D6387F">
            <w:pPr>
              <w:spacing w:after="60"/>
              <w:rPr>
                <w:rFonts w:asciiTheme="minorHAnsi" w:hAnsiTheme="minorHAnsi"/>
                <w:sz w:val="18"/>
              </w:rPr>
            </w:pPr>
          </w:p>
          <w:p w14:paraId="4CAAFDDD" w14:textId="6FBFFA68" w:rsidR="00D6387F" w:rsidRPr="0086013A" w:rsidRDefault="00D6387F" w:rsidP="00D6387F">
            <w:pPr>
              <w:spacing w:after="60"/>
              <w:rPr>
                <w:rFonts w:asciiTheme="minorHAnsi" w:hAnsiTheme="minorHAnsi"/>
                <w:sz w:val="18"/>
              </w:rPr>
            </w:pPr>
          </w:p>
        </w:tc>
      </w:tr>
      <w:tr w:rsidR="00957AC8" w:rsidRPr="004F2839" w14:paraId="0325349E" w14:textId="77777777" w:rsidTr="001B4FAC">
        <w:trPr>
          <w:trHeight w:val="367"/>
        </w:trPr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17E288A4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top w:val="single" w:sz="4" w:space="0" w:color="auto"/>
              <w:right w:val="single" w:sz="18" w:space="0" w:color="548DD4" w:themeColor="text2" w:themeTint="99"/>
            </w:tcBorders>
          </w:tcPr>
          <w:p w14:paraId="2678CB8A" w14:textId="4ACFA667" w:rsidR="00957AC8" w:rsidRPr="0086013A" w:rsidRDefault="00957AC8" w:rsidP="00957AC8">
            <w:pPr>
              <w:spacing w:after="60"/>
              <w:rPr>
                <w:rFonts w:asciiTheme="minorHAnsi" w:hAnsiTheme="minorHAnsi"/>
                <w:sz w:val="18"/>
              </w:rPr>
            </w:pPr>
            <w:r w:rsidRPr="0086013A">
              <w:rPr>
                <w:rFonts w:asciiTheme="minorHAnsi" w:hAnsiTheme="minorHAnsi"/>
                <w:sz w:val="18"/>
              </w:rPr>
              <w:t>[address]</w:t>
            </w:r>
          </w:p>
        </w:tc>
      </w:tr>
      <w:tr w:rsidR="00957AC8" w:rsidRPr="004F2839" w14:paraId="088C7BCB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45604FD0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074" w:type="dxa"/>
            <w:gridSpan w:val="3"/>
            <w:tcBorders>
              <w:right w:val="single" w:sz="18" w:space="0" w:color="548DD4" w:themeColor="text2" w:themeTint="99"/>
            </w:tcBorders>
          </w:tcPr>
          <w:p w14:paraId="1AE2C42C" w14:textId="39802995" w:rsidR="00957AC8" w:rsidRPr="00382FD1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as my proxy to vote on my behalf a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t the ALOA AGM 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on </w:t>
            </w:r>
            <w:r w:rsidR="00732A1A">
              <w:rPr>
                <w:rFonts w:asciiTheme="minorHAnsi" w:hAnsiTheme="minorHAnsi"/>
                <w:sz w:val="22"/>
                <w:szCs w:val="22"/>
              </w:rPr>
              <w:t>1</w:t>
            </w:r>
            <w:r w:rsidR="002F3CF7">
              <w:rPr>
                <w:rFonts w:asciiTheme="minorHAnsi" w:hAnsiTheme="minorHAnsi"/>
                <w:sz w:val="22"/>
                <w:szCs w:val="22"/>
              </w:rPr>
              <w:t>1</w:t>
            </w:r>
            <w:r w:rsidR="00732A1A">
              <w:rPr>
                <w:rFonts w:asciiTheme="minorHAnsi" w:hAnsiTheme="minorHAnsi"/>
                <w:sz w:val="22"/>
                <w:szCs w:val="22"/>
              </w:rPr>
              <w:t xml:space="preserve"> November 202</w:t>
            </w:r>
            <w:r w:rsidR="002F3CF7">
              <w:rPr>
                <w:rFonts w:asciiTheme="minorHAnsi" w:hAnsiTheme="minorHAnsi"/>
                <w:sz w:val="22"/>
                <w:szCs w:val="22"/>
              </w:rPr>
              <w:t>5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 at </w:t>
            </w:r>
            <w:r w:rsidR="00732A1A">
              <w:rPr>
                <w:rFonts w:asciiTheme="minorHAnsi" w:hAnsiTheme="minorHAnsi"/>
                <w:sz w:val="22"/>
                <w:szCs w:val="22"/>
              </w:rPr>
              <w:t>3</w:t>
            </w:r>
            <w:r w:rsidR="00D50FFC">
              <w:rPr>
                <w:rFonts w:asciiTheme="minorHAnsi" w:hAnsiTheme="minorHAnsi"/>
                <w:sz w:val="22"/>
                <w:szCs w:val="22"/>
              </w:rPr>
              <w:t>p</w:t>
            </w:r>
            <w:r w:rsidR="002F3CF7">
              <w:rPr>
                <w:rFonts w:asciiTheme="minorHAnsi" w:hAnsiTheme="minorHAnsi"/>
                <w:sz w:val="22"/>
                <w:szCs w:val="22"/>
              </w:rPr>
              <w:t>m AEDT</w:t>
            </w:r>
            <w:r w:rsidRPr="00382FD1">
              <w:rPr>
                <w:rFonts w:asciiTheme="minorHAnsi" w:hAnsiTheme="minorHAnsi"/>
                <w:sz w:val="22"/>
                <w:szCs w:val="22"/>
              </w:rPr>
              <w:t xml:space="preserve">.  Unless otherwise instructed the proxy will vote as he or she thinks fit or abstain from voting. </w:t>
            </w:r>
          </w:p>
        </w:tc>
      </w:tr>
      <w:tr w:rsidR="00957AC8" w:rsidRPr="004F2839" w14:paraId="5A709333" w14:textId="77777777" w:rsidTr="0086013A">
        <w:tc>
          <w:tcPr>
            <w:tcW w:w="849" w:type="dxa"/>
            <w:tcBorders>
              <w:left w:val="single" w:sz="18" w:space="0" w:color="548DD4" w:themeColor="text2" w:themeTint="99"/>
            </w:tcBorders>
          </w:tcPr>
          <w:p w14:paraId="1075C9E1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bottom w:val="single" w:sz="4" w:space="0" w:color="000000" w:themeColor="text1"/>
            </w:tcBorders>
          </w:tcPr>
          <w:p w14:paraId="11CE79E2" w14:textId="77777777" w:rsidR="00957AC8" w:rsidRPr="004F2839" w:rsidRDefault="00957AC8" w:rsidP="00957AC8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9268EF8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08" w:type="dxa"/>
          </w:tcPr>
          <w:p w14:paraId="17479EF5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4" w:space="0" w:color="000000" w:themeColor="text1"/>
              <w:right w:val="single" w:sz="18" w:space="0" w:color="548DD4" w:themeColor="text2" w:themeTint="99"/>
            </w:tcBorders>
          </w:tcPr>
          <w:p w14:paraId="31A9CED5" w14:textId="77777777" w:rsidR="00957AC8" w:rsidRPr="004F2839" w:rsidRDefault="00957AC8" w:rsidP="00957AC8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7AC8" w:rsidRPr="004F2839" w14:paraId="3EEAD0DC" w14:textId="77777777" w:rsidTr="0086013A">
        <w:tc>
          <w:tcPr>
            <w:tcW w:w="849" w:type="dxa"/>
            <w:tcBorders>
              <w:left w:val="single" w:sz="18" w:space="0" w:color="548DD4" w:themeColor="text2" w:themeTint="99"/>
              <w:bottom w:val="single" w:sz="18" w:space="0" w:color="548DD4" w:themeColor="text2" w:themeTint="99"/>
            </w:tcBorders>
          </w:tcPr>
          <w:p w14:paraId="2BCBF2DB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000000" w:themeColor="text1"/>
              <w:bottom w:val="single" w:sz="18" w:space="0" w:color="548DD4" w:themeColor="text2" w:themeTint="99"/>
            </w:tcBorders>
          </w:tcPr>
          <w:p w14:paraId="4A30818B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Member signature</w:t>
            </w:r>
          </w:p>
        </w:tc>
        <w:tc>
          <w:tcPr>
            <w:tcW w:w="408" w:type="dxa"/>
            <w:tcBorders>
              <w:bottom w:val="single" w:sz="18" w:space="0" w:color="548DD4" w:themeColor="text2" w:themeTint="99"/>
            </w:tcBorders>
          </w:tcPr>
          <w:p w14:paraId="41E67E00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240" w:type="dxa"/>
            <w:tcBorders>
              <w:bottom w:val="single" w:sz="18" w:space="0" w:color="548DD4" w:themeColor="text2" w:themeTint="99"/>
              <w:right w:val="single" w:sz="18" w:space="0" w:color="548DD4" w:themeColor="text2" w:themeTint="99"/>
            </w:tcBorders>
          </w:tcPr>
          <w:p w14:paraId="427C8AEF" w14:textId="77777777" w:rsidR="00957AC8" w:rsidRPr="004F2839" w:rsidRDefault="00957AC8" w:rsidP="00957AC8">
            <w:pPr>
              <w:rPr>
                <w:rFonts w:asciiTheme="minorHAnsi" w:hAnsiTheme="minorHAnsi"/>
                <w:sz w:val="22"/>
                <w:szCs w:val="22"/>
              </w:rPr>
            </w:pPr>
            <w:r w:rsidRPr="00382FD1">
              <w:rPr>
                <w:rFonts w:asciiTheme="minorHAnsi" w:hAnsiTheme="minorHAnsi"/>
                <w:sz w:val="22"/>
                <w:szCs w:val="22"/>
              </w:rPr>
              <w:t>Date</w:t>
            </w:r>
          </w:p>
        </w:tc>
      </w:tr>
    </w:tbl>
    <w:p w14:paraId="515B6030" w14:textId="77777777" w:rsidR="001D09B5" w:rsidRDefault="001D09B5" w:rsidP="00C61FC0">
      <w:pPr>
        <w:jc w:val="left"/>
        <w:rPr>
          <w:rFonts w:asciiTheme="minorHAnsi" w:hAnsiTheme="minorHAnsi"/>
          <w:sz w:val="22"/>
          <w:szCs w:val="22"/>
        </w:rPr>
      </w:pPr>
    </w:p>
    <w:p w14:paraId="35386C37" w14:textId="736D7A83" w:rsidR="009E2CB4" w:rsidRPr="009E2CB4" w:rsidRDefault="009E2CB4" w:rsidP="009E2CB4">
      <w:pPr>
        <w:rPr>
          <w:rFonts w:asciiTheme="minorHAnsi" w:hAnsiTheme="minorHAnsi"/>
          <w:b/>
          <w:sz w:val="22"/>
          <w:szCs w:val="22"/>
        </w:rPr>
      </w:pPr>
      <w:r w:rsidRPr="009E2CB4">
        <w:rPr>
          <w:rFonts w:asciiTheme="minorHAnsi" w:hAnsiTheme="minorHAnsi"/>
          <w:b/>
          <w:sz w:val="22"/>
          <w:szCs w:val="22"/>
        </w:rPr>
        <w:t xml:space="preserve">Return completed proxy to ALOA by </w:t>
      </w:r>
      <w:r w:rsidR="008631EA">
        <w:rPr>
          <w:rFonts w:asciiTheme="minorHAnsi" w:hAnsiTheme="minorHAnsi"/>
          <w:b/>
          <w:sz w:val="22"/>
          <w:szCs w:val="22"/>
        </w:rPr>
        <w:t>5</w:t>
      </w:r>
      <w:r w:rsidRPr="009E2CB4">
        <w:rPr>
          <w:rFonts w:asciiTheme="minorHAnsi" w:hAnsiTheme="minorHAnsi"/>
          <w:b/>
          <w:sz w:val="22"/>
          <w:szCs w:val="22"/>
        </w:rPr>
        <w:t>pm</w:t>
      </w:r>
      <w:r w:rsidR="0068033D">
        <w:rPr>
          <w:rFonts w:asciiTheme="minorHAnsi" w:hAnsiTheme="minorHAnsi"/>
          <w:b/>
          <w:sz w:val="22"/>
          <w:szCs w:val="22"/>
        </w:rPr>
        <w:t xml:space="preserve"> AEDT</w:t>
      </w:r>
      <w:r w:rsidRPr="009E2CB4">
        <w:rPr>
          <w:rFonts w:asciiTheme="minorHAnsi" w:hAnsiTheme="minorHAnsi"/>
          <w:b/>
          <w:sz w:val="22"/>
          <w:szCs w:val="22"/>
        </w:rPr>
        <w:t xml:space="preserve">, </w:t>
      </w:r>
      <w:r w:rsidR="00732A1A">
        <w:rPr>
          <w:rFonts w:asciiTheme="minorHAnsi" w:hAnsiTheme="minorHAnsi"/>
          <w:b/>
          <w:sz w:val="22"/>
          <w:szCs w:val="22"/>
        </w:rPr>
        <w:t>Monday 1</w:t>
      </w:r>
      <w:r w:rsidR="002F3CF7">
        <w:rPr>
          <w:rFonts w:asciiTheme="minorHAnsi" w:hAnsiTheme="minorHAnsi"/>
          <w:b/>
          <w:sz w:val="22"/>
          <w:szCs w:val="22"/>
        </w:rPr>
        <w:t xml:space="preserve">0 </w:t>
      </w:r>
      <w:r w:rsidR="008631EA">
        <w:rPr>
          <w:rFonts w:asciiTheme="minorHAnsi" w:hAnsiTheme="minorHAnsi"/>
          <w:b/>
          <w:sz w:val="22"/>
          <w:szCs w:val="22"/>
        </w:rPr>
        <w:t>November 202</w:t>
      </w:r>
      <w:r w:rsidR="002F3CF7">
        <w:rPr>
          <w:rFonts w:asciiTheme="minorHAnsi" w:hAnsiTheme="minorHAnsi"/>
          <w:b/>
          <w:sz w:val="22"/>
          <w:szCs w:val="22"/>
        </w:rPr>
        <w:t>5</w:t>
      </w:r>
      <w:r w:rsidRPr="009E2CB4">
        <w:rPr>
          <w:rFonts w:asciiTheme="minorHAnsi" w:hAnsiTheme="minorHAnsi"/>
          <w:b/>
          <w:sz w:val="22"/>
          <w:szCs w:val="22"/>
        </w:rPr>
        <w:t xml:space="preserve"> to info@ALOA.com.au</w:t>
      </w:r>
    </w:p>
    <w:sectPr w:rsidR="009E2CB4" w:rsidRPr="009E2CB4" w:rsidSect="00957AC8">
      <w:footerReference w:type="default" r:id="rId7"/>
      <w:pgSz w:w="12240" w:h="15840"/>
      <w:pgMar w:top="614" w:right="659" w:bottom="568" w:left="1800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917B6" w14:textId="77777777" w:rsidR="00605DDF" w:rsidRDefault="00605DDF">
      <w:r>
        <w:separator/>
      </w:r>
    </w:p>
  </w:endnote>
  <w:endnote w:type="continuationSeparator" w:id="0">
    <w:p w14:paraId="380D88B7" w14:textId="77777777" w:rsidR="00605DDF" w:rsidRDefault="00605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88E8A" w14:textId="77777777" w:rsidR="00AC16BC" w:rsidRPr="005557B8" w:rsidRDefault="00AC16BC" w:rsidP="005557B8">
    <w:pPr>
      <w:pStyle w:val="Footer"/>
    </w:pPr>
    <w:bookmarkStart w:id="0" w:name="PRIMARYFOOTERSPECEND1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64F4B" w14:textId="77777777" w:rsidR="00605DDF" w:rsidRDefault="00605DDF">
      <w:r>
        <w:separator/>
      </w:r>
    </w:p>
  </w:footnote>
  <w:footnote w:type="continuationSeparator" w:id="0">
    <w:p w14:paraId="2B9147DA" w14:textId="77777777" w:rsidR="00605DDF" w:rsidRDefault="00605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6921"/>
    <w:multiLevelType w:val="hybridMultilevel"/>
    <w:tmpl w:val="21E0EF1E"/>
    <w:lvl w:ilvl="0" w:tplc="82CC6E9E">
      <w:start w:val="1"/>
      <w:numFmt w:val="lowerLetter"/>
      <w:lvlText w:val="(%1)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5430F76"/>
    <w:multiLevelType w:val="hybridMultilevel"/>
    <w:tmpl w:val="ED904F08"/>
    <w:lvl w:ilvl="0" w:tplc="F084B87C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F75F1E"/>
    <w:multiLevelType w:val="hybridMultilevel"/>
    <w:tmpl w:val="857ECFB0"/>
    <w:lvl w:ilvl="0" w:tplc="04090013">
      <w:start w:val="1"/>
      <w:numFmt w:val="upperRoman"/>
      <w:lvlText w:val="%1."/>
      <w:lvlJc w:val="right"/>
      <w:pPr>
        <w:tabs>
          <w:tab w:val="num" w:pos="1764"/>
        </w:tabs>
        <w:ind w:left="1764" w:hanging="18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017156"/>
    <w:multiLevelType w:val="hybridMultilevel"/>
    <w:tmpl w:val="87041DF8"/>
    <w:lvl w:ilvl="0" w:tplc="2A0C557C">
      <w:start w:val="1"/>
      <w:numFmt w:val="bullet"/>
      <w:lvlText w:val=""/>
      <w:lvlJc w:val="left"/>
      <w:pPr>
        <w:tabs>
          <w:tab w:val="num" w:pos="1800"/>
        </w:tabs>
        <w:ind w:left="1800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70419A6"/>
    <w:multiLevelType w:val="multilevel"/>
    <w:tmpl w:val="B060FF26"/>
    <w:lvl w:ilvl="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5" w15:restartNumberingAfterBreak="0">
    <w:nsid w:val="184421EC"/>
    <w:multiLevelType w:val="multilevel"/>
    <w:tmpl w:val="87041DF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D14523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49C2EEF"/>
    <w:multiLevelType w:val="hybridMultilevel"/>
    <w:tmpl w:val="8214CFE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A2B15"/>
    <w:multiLevelType w:val="hybridMultilevel"/>
    <w:tmpl w:val="46C69C42"/>
    <w:lvl w:ilvl="0" w:tplc="82CC6E9E">
      <w:start w:val="1"/>
      <w:numFmt w:val="lowerLetter"/>
      <w:lvlText w:val="(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0781CE1"/>
    <w:multiLevelType w:val="multilevel"/>
    <w:tmpl w:val="251E5A86"/>
    <w:lvl w:ilvl="0">
      <w:start w:val="1"/>
      <w:numFmt w:val="lowerLetter"/>
      <w:lvlText w:val="(%1)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656"/>
        </w:tabs>
        <w:ind w:left="1656" w:hanging="216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1BE0BF4"/>
    <w:multiLevelType w:val="multilevel"/>
    <w:tmpl w:val="2A5C5DB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5C74326"/>
    <w:multiLevelType w:val="multilevel"/>
    <w:tmpl w:val="65D04AF8"/>
    <w:lvl w:ilvl="0">
      <w:start w:val="1"/>
      <w:numFmt w:val="decimal"/>
      <w:pStyle w:val="Text-numbered"/>
      <w:lvlText w:val="%1.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1">
      <w:start w:val="1"/>
      <w:numFmt w:val="lowerLetter"/>
      <w:pStyle w:val="Text-lettered"/>
      <w:lvlText w:val="(%2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color w:val="auto"/>
        <w:sz w:val="20"/>
        <w:szCs w:val="20"/>
      </w:rPr>
    </w:lvl>
    <w:lvl w:ilvl="2">
      <w:start w:val="1"/>
      <w:numFmt w:val="lowerLetter"/>
      <w:pStyle w:val="BodyTextbullets"/>
      <w:lvlText w:val="%3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color w:val="auto"/>
        <w:sz w:val="24"/>
        <w:szCs w:val="24"/>
      </w:rPr>
    </w:lvl>
    <w:lvl w:ilvl="3">
      <w:start w:val="1"/>
      <w:numFmt w:val="bullet"/>
      <w:pStyle w:val="BodyTextbullets2"/>
      <w:lvlText w:val=""/>
      <w:lvlJc w:val="left"/>
      <w:pPr>
        <w:tabs>
          <w:tab w:val="num" w:pos="1843"/>
        </w:tabs>
        <w:ind w:left="1843" w:hanging="425"/>
      </w:pPr>
      <w:rPr>
        <w:rFonts w:ascii="Wingdings" w:hAnsi="Wingdings" w:hint="default"/>
        <w:b w:val="0"/>
        <w:i w:val="0"/>
        <w:color w:val="800000"/>
        <w:sz w:val="20"/>
      </w:rPr>
    </w:lvl>
    <w:lvl w:ilvl="4">
      <w:start w:val="1"/>
      <w:numFmt w:val="decimal"/>
      <w:pStyle w:val="BodyTextbullets3"/>
      <w:lvlText w:val="%5"/>
      <w:lvlJc w:val="left"/>
      <w:pPr>
        <w:tabs>
          <w:tab w:val="num" w:pos="2693"/>
        </w:tabs>
        <w:ind w:left="2693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3DE536B8"/>
    <w:multiLevelType w:val="hybridMultilevel"/>
    <w:tmpl w:val="CEBA364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9C0CFF"/>
    <w:multiLevelType w:val="hybridMultilevel"/>
    <w:tmpl w:val="77AEDA4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497EFF"/>
    <w:multiLevelType w:val="hybridMultilevel"/>
    <w:tmpl w:val="87264638"/>
    <w:lvl w:ilvl="0" w:tplc="A12CBD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C34697"/>
    <w:multiLevelType w:val="multilevel"/>
    <w:tmpl w:val="74567D3A"/>
    <w:lvl w:ilvl="0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6CE0AC0"/>
    <w:multiLevelType w:val="hybridMultilevel"/>
    <w:tmpl w:val="7FEA94FC"/>
    <w:lvl w:ilvl="0" w:tplc="8822005E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B86265"/>
    <w:multiLevelType w:val="hybridMultilevel"/>
    <w:tmpl w:val="2918FDC0"/>
    <w:lvl w:ilvl="0" w:tplc="633EA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3C243C">
      <w:start w:val="1"/>
      <w:numFmt w:val="lowerLetter"/>
      <w:lvlText w:val="(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5CD27618">
      <w:start w:val="1"/>
      <w:numFmt w:val="lowerRoman"/>
      <w:lvlText w:val="(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44D1C1E"/>
    <w:multiLevelType w:val="multilevel"/>
    <w:tmpl w:val="2A5C5DB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6C276C38"/>
    <w:multiLevelType w:val="hybridMultilevel"/>
    <w:tmpl w:val="8666559E"/>
    <w:lvl w:ilvl="0" w:tplc="633EA2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CEE47BB"/>
    <w:multiLevelType w:val="hybridMultilevel"/>
    <w:tmpl w:val="74567D3A"/>
    <w:lvl w:ilvl="0" w:tplc="58CCEB2C">
      <w:start w:val="1"/>
      <w:numFmt w:val="lowerLetter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2FF7AD2"/>
    <w:multiLevelType w:val="hybridMultilevel"/>
    <w:tmpl w:val="543E3CCE"/>
    <w:lvl w:ilvl="0" w:tplc="0C090001">
      <w:start w:val="1"/>
      <w:numFmt w:val="bullet"/>
      <w:lvlText w:val=""/>
      <w:lvlJc w:val="left"/>
      <w:pPr>
        <w:tabs>
          <w:tab w:val="num" w:pos="1455"/>
        </w:tabs>
        <w:ind w:left="1455" w:hanging="375"/>
      </w:pPr>
      <w:rPr>
        <w:rFonts w:ascii="Symbol" w:hAnsi="Symbol" w:hint="default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78274DAF"/>
    <w:multiLevelType w:val="multilevel"/>
    <w:tmpl w:val="B060FF26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 w16cid:durableId="1851748374">
    <w:abstractNumId w:val="19"/>
  </w:num>
  <w:num w:numId="2" w16cid:durableId="1268805699">
    <w:abstractNumId w:val="1"/>
  </w:num>
  <w:num w:numId="3" w16cid:durableId="2090999366">
    <w:abstractNumId w:val="20"/>
  </w:num>
  <w:num w:numId="4" w16cid:durableId="427505800">
    <w:abstractNumId w:val="15"/>
  </w:num>
  <w:num w:numId="5" w16cid:durableId="625236669">
    <w:abstractNumId w:val="17"/>
  </w:num>
  <w:num w:numId="6" w16cid:durableId="1349411467">
    <w:abstractNumId w:val="8"/>
  </w:num>
  <w:num w:numId="7" w16cid:durableId="199637097">
    <w:abstractNumId w:val="0"/>
  </w:num>
  <w:num w:numId="8" w16cid:durableId="1081369057">
    <w:abstractNumId w:val="9"/>
  </w:num>
  <w:num w:numId="9" w16cid:durableId="1711876835">
    <w:abstractNumId w:val="3"/>
  </w:num>
  <w:num w:numId="10" w16cid:durableId="192964784">
    <w:abstractNumId w:val="5"/>
  </w:num>
  <w:num w:numId="11" w16cid:durableId="1600210172">
    <w:abstractNumId w:val="2"/>
  </w:num>
  <w:num w:numId="12" w16cid:durableId="2007827244">
    <w:abstractNumId w:val="16"/>
  </w:num>
  <w:num w:numId="13" w16cid:durableId="524831257">
    <w:abstractNumId w:val="18"/>
  </w:num>
  <w:num w:numId="14" w16cid:durableId="1123886293">
    <w:abstractNumId w:val="10"/>
  </w:num>
  <w:num w:numId="15" w16cid:durableId="1282956240">
    <w:abstractNumId w:val="21"/>
  </w:num>
  <w:num w:numId="16" w16cid:durableId="289239929">
    <w:abstractNumId w:val="12"/>
  </w:num>
  <w:num w:numId="17" w16cid:durableId="80878839">
    <w:abstractNumId w:val="11"/>
  </w:num>
  <w:num w:numId="18" w16cid:durableId="1773432732">
    <w:abstractNumId w:val="13"/>
  </w:num>
  <w:num w:numId="19" w16cid:durableId="1922060361">
    <w:abstractNumId w:val="7"/>
  </w:num>
  <w:num w:numId="20" w16cid:durableId="554312190">
    <w:abstractNumId w:val="14"/>
  </w:num>
  <w:num w:numId="21" w16cid:durableId="1291742311">
    <w:abstractNumId w:val="6"/>
  </w:num>
  <w:num w:numId="22" w16cid:durableId="1400639941">
    <w:abstractNumId w:val="22"/>
  </w:num>
  <w:num w:numId="23" w16cid:durableId="19295767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B1"/>
    <w:rsid w:val="0004240D"/>
    <w:rsid w:val="00047C80"/>
    <w:rsid w:val="00051A67"/>
    <w:rsid w:val="00056597"/>
    <w:rsid w:val="000631E9"/>
    <w:rsid w:val="000637C3"/>
    <w:rsid w:val="00070CA1"/>
    <w:rsid w:val="000B2F71"/>
    <w:rsid w:val="000E09B1"/>
    <w:rsid w:val="000E37C0"/>
    <w:rsid w:val="0011619A"/>
    <w:rsid w:val="001212B6"/>
    <w:rsid w:val="001411BB"/>
    <w:rsid w:val="00170F9E"/>
    <w:rsid w:val="00187F6D"/>
    <w:rsid w:val="001C7F49"/>
    <w:rsid w:val="001D09B5"/>
    <w:rsid w:val="001D6833"/>
    <w:rsid w:val="00222F56"/>
    <w:rsid w:val="00237004"/>
    <w:rsid w:val="0025755D"/>
    <w:rsid w:val="00265427"/>
    <w:rsid w:val="00284B59"/>
    <w:rsid w:val="0029200F"/>
    <w:rsid w:val="002B674B"/>
    <w:rsid w:val="002F3CF7"/>
    <w:rsid w:val="002F7EEF"/>
    <w:rsid w:val="00360EE7"/>
    <w:rsid w:val="00377BE2"/>
    <w:rsid w:val="00382FD1"/>
    <w:rsid w:val="003C3EA3"/>
    <w:rsid w:val="003C7C9C"/>
    <w:rsid w:val="004409A7"/>
    <w:rsid w:val="00442D8B"/>
    <w:rsid w:val="00452F59"/>
    <w:rsid w:val="00466F9E"/>
    <w:rsid w:val="00470F7C"/>
    <w:rsid w:val="00483B88"/>
    <w:rsid w:val="004B08B0"/>
    <w:rsid w:val="004C4A1D"/>
    <w:rsid w:val="004C6164"/>
    <w:rsid w:val="004D44D0"/>
    <w:rsid w:val="004E0449"/>
    <w:rsid w:val="004F2839"/>
    <w:rsid w:val="00502BD7"/>
    <w:rsid w:val="00517F07"/>
    <w:rsid w:val="005557B8"/>
    <w:rsid w:val="005933C4"/>
    <w:rsid w:val="005A1E75"/>
    <w:rsid w:val="005C102B"/>
    <w:rsid w:val="005E6C2B"/>
    <w:rsid w:val="00605DDF"/>
    <w:rsid w:val="00666D7F"/>
    <w:rsid w:val="0068033D"/>
    <w:rsid w:val="00690D9D"/>
    <w:rsid w:val="006F75F2"/>
    <w:rsid w:val="006F7BE4"/>
    <w:rsid w:val="0072489D"/>
    <w:rsid w:val="00732A1A"/>
    <w:rsid w:val="00794C63"/>
    <w:rsid w:val="007C5B07"/>
    <w:rsid w:val="007D0DE7"/>
    <w:rsid w:val="007D6D56"/>
    <w:rsid w:val="007F2530"/>
    <w:rsid w:val="00814D1F"/>
    <w:rsid w:val="00814F6D"/>
    <w:rsid w:val="00820F49"/>
    <w:rsid w:val="00843759"/>
    <w:rsid w:val="00850E34"/>
    <w:rsid w:val="0086013A"/>
    <w:rsid w:val="008631EA"/>
    <w:rsid w:val="00864AE2"/>
    <w:rsid w:val="008D2010"/>
    <w:rsid w:val="008D763D"/>
    <w:rsid w:val="0091025E"/>
    <w:rsid w:val="00921125"/>
    <w:rsid w:val="00922F79"/>
    <w:rsid w:val="00957AC8"/>
    <w:rsid w:val="009A2B46"/>
    <w:rsid w:val="009C1BAB"/>
    <w:rsid w:val="009C5A1E"/>
    <w:rsid w:val="009D0E55"/>
    <w:rsid w:val="009E2CB4"/>
    <w:rsid w:val="00A002F1"/>
    <w:rsid w:val="00A05721"/>
    <w:rsid w:val="00A166BE"/>
    <w:rsid w:val="00A406DD"/>
    <w:rsid w:val="00A434FD"/>
    <w:rsid w:val="00A50345"/>
    <w:rsid w:val="00A56ADA"/>
    <w:rsid w:val="00A77F08"/>
    <w:rsid w:val="00AA6EA2"/>
    <w:rsid w:val="00AC16BC"/>
    <w:rsid w:val="00AD1636"/>
    <w:rsid w:val="00AE1D41"/>
    <w:rsid w:val="00B04640"/>
    <w:rsid w:val="00B04720"/>
    <w:rsid w:val="00B3410F"/>
    <w:rsid w:val="00B64B4C"/>
    <w:rsid w:val="00BA2AE9"/>
    <w:rsid w:val="00BD0301"/>
    <w:rsid w:val="00BE5C67"/>
    <w:rsid w:val="00C304D1"/>
    <w:rsid w:val="00C324E0"/>
    <w:rsid w:val="00C61FC0"/>
    <w:rsid w:val="00C63547"/>
    <w:rsid w:val="00C75E22"/>
    <w:rsid w:val="00CD00AE"/>
    <w:rsid w:val="00CE430B"/>
    <w:rsid w:val="00D117DC"/>
    <w:rsid w:val="00D50FFC"/>
    <w:rsid w:val="00D51ADC"/>
    <w:rsid w:val="00D6387F"/>
    <w:rsid w:val="00DE729E"/>
    <w:rsid w:val="00E447F9"/>
    <w:rsid w:val="00E466FA"/>
    <w:rsid w:val="00E522EA"/>
    <w:rsid w:val="00E766CA"/>
    <w:rsid w:val="00EB0153"/>
    <w:rsid w:val="00EE624B"/>
    <w:rsid w:val="00EF4599"/>
    <w:rsid w:val="00F3139F"/>
    <w:rsid w:val="00F33AE0"/>
    <w:rsid w:val="00F407B9"/>
    <w:rsid w:val="00F62513"/>
    <w:rsid w:val="00F8605F"/>
    <w:rsid w:val="00FA178F"/>
    <w:rsid w:val="00FA1D93"/>
    <w:rsid w:val="00FA4744"/>
    <w:rsid w:val="00FB420F"/>
    <w:rsid w:val="00FB594B"/>
    <w:rsid w:val="00FC7A2C"/>
    <w:rsid w:val="00FD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E77A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3410F"/>
    <w:pPr>
      <w:jc w:val="center"/>
    </w:pPr>
    <w:rPr>
      <w:rFonts w:ascii="Verdana" w:hAnsi="Verdana"/>
      <w:szCs w:val="18"/>
      <w:lang w:eastAsia="en-US"/>
    </w:rPr>
  </w:style>
  <w:style w:type="paragraph" w:styleId="Heading1">
    <w:name w:val="heading 1"/>
    <w:basedOn w:val="Normal"/>
    <w:next w:val="Normal"/>
    <w:qFormat/>
    <w:rsid w:val="00B3410F"/>
    <w:pPr>
      <w:keepNext/>
      <w:spacing w:after="60"/>
      <w:outlineLvl w:val="0"/>
    </w:pPr>
    <w:rPr>
      <w:rFonts w:cs="Arial"/>
      <w:b/>
      <w:bCs/>
      <w:color w:val="FF0000"/>
      <w:kern w:val="32"/>
      <w:sz w:val="32"/>
      <w:szCs w:val="32"/>
    </w:rPr>
  </w:style>
  <w:style w:type="paragraph" w:styleId="Heading2">
    <w:name w:val="heading 2"/>
    <w:basedOn w:val="Normal"/>
    <w:next w:val="Normal"/>
    <w:autoRedefine/>
    <w:qFormat/>
    <w:rsid w:val="00B3410F"/>
    <w:pPr>
      <w:keepNext/>
      <w:spacing w:before="240" w:after="120"/>
      <w:outlineLvl w:val="1"/>
    </w:pPr>
    <w:rPr>
      <w:rFonts w:ascii="Gautami" w:hAnsi="Gautami" w:cs="Arial"/>
      <w:b/>
      <w:bCs/>
      <w:iCs/>
      <w:color w:val="000080"/>
      <w:sz w:val="28"/>
    </w:rPr>
  </w:style>
  <w:style w:type="paragraph" w:styleId="Heading3">
    <w:name w:val="heading 3"/>
    <w:basedOn w:val="Normal"/>
    <w:next w:val="Normal"/>
    <w:autoRedefine/>
    <w:qFormat/>
    <w:rsid w:val="00B3410F"/>
    <w:pPr>
      <w:keepNext/>
      <w:spacing w:before="240" w:after="240"/>
      <w:outlineLvl w:val="2"/>
    </w:pPr>
    <w:rPr>
      <w:rFonts w:cs="Arial"/>
      <w:b/>
      <w:bCs/>
      <w:i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ing">
    <w:name w:val="SubHeading"/>
    <w:basedOn w:val="Normal"/>
    <w:autoRedefine/>
    <w:rsid w:val="00B3410F"/>
    <w:rPr>
      <w:b/>
      <w:i/>
      <w:color w:val="333399"/>
    </w:rPr>
  </w:style>
  <w:style w:type="paragraph" w:styleId="FootnoteText">
    <w:name w:val="footnote text"/>
    <w:basedOn w:val="Normal"/>
    <w:semiHidden/>
    <w:rsid w:val="00B3410F"/>
    <w:rPr>
      <w:szCs w:val="20"/>
    </w:rPr>
  </w:style>
  <w:style w:type="character" w:styleId="FootnoteReference">
    <w:name w:val="footnote reference"/>
    <w:basedOn w:val="DefaultParagraphFont"/>
    <w:semiHidden/>
    <w:rsid w:val="00B3410F"/>
    <w:rPr>
      <w:vertAlign w:val="superscript"/>
    </w:rPr>
  </w:style>
  <w:style w:type="paragraph" w:styleId="BodyTextIndent">
    <w:name w:val="Body Text Indent"/>
    <w:basedOn w:val="Normal"/>
    <w:rsid w:val="00B3410F"/>
    <w:pPr>
      <w:ind w:left="720"/>
      <w:jc w:val="left"/>
    </w:pPr>
  </w:style>
  <w:style w:type="paragraph" w:styleId="Header">
    <w:name w:val="header"/>
    <w:basedOn w:val="Normal"/>
    <w:link w:val="HeaderChar"/>
    <w:uiPriority w:val="99"/>
    <w:rsid w:val="00B3410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3410F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B3410F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b/>
      <w:bCs/>
      <w:sz w:val="28"/>
      <w:szCs w:val="20"/>
      <w:lang w:val="en-US"/>
    </w:rPr>
  </w:style>
  <w:style w:type="paragraph" w:styleId="BalloonText">
    <w:name w:val="Balloon Text"/>
    <w:basedOn w:val="Normal"/>
    <w:semiHidden/>
    <w:rsid w:val="00B341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FA178F"/>
    <w:pPr>
      <w:ind w:left="720"/>
      <w:contextualSpacing/>
      <w:jc w:val="left"/>
    </w:pPr>
  </w:style>
  <w:style w:type="character" w:customStyle="1" w:styleId="HeaderChar">
    <w:name w:val="Header Char"/>
    <w:basedOn w:val="DefaultParagraphFont"/>
    <w:link w:val="Header"/>
    <w:uiPriority w:val="99"/>
    <w:rsid w:val="00794C63"/>
    <w:rPr>
      <w:rFonts w:ascii="Verdana" w:hAnsi="Verdana"/>
      <w:szCs w:val="18"/>
      <w:lang w:val="en-AU"/>
    </w:rPr>
  </w:style>
  <w:style w:type="paragraph" w:customStyle="1" w:styleId="BodyTextbullets">
    <w:name w:val="Body Text bullets"/>
    <w:basedOn w:val="Normal"/>
    <w:rsid w:val="00794C63"/>
    <w:pPr>
      <w:numPr>
        <w:ilvl w:val="2"/>
        <w:numId w:val="17"/>
      </w:numPr>
    </w:pPr>
    <w:rPr>
      <w:rFonts w:ascii="Times New Roman" w:hAnsi="Times New Roman"/>
      <w:szCs w:val="20"/>
    </w:rPr>
  </w:style>
  <w:style w:type="paragraph" w:customStyle="1" w:styleId="BodyTextbullets2">
    <w:name w:val="Body Text bullets 2"/>
    <w:basedOn w:val="Normal"/>
    <w:rsid w:val="00794C63"/>
    <w:pPr>
      <w:numPr>
        <w:ilvl w:val="3"/>
        <w:numId w:val="17"/>
      </w:numPr>
    </w:pPr>
    <w:rPr>
      <w:rFonts w:ascii="Times New Roman" w:hAnsi="Times New Roman"/>
      <w:szCs w:val="20"/>
    </w:rPr>
  </w:style>
  <w:style w:type="paragraph" w:customStyle="1" w:styleId="BodyTextbullets3">
    <w:name w:val="Body Text bullets 3"/>
    <w:basedOn w:val="Normal"/>
    <w:rsid w:val="00794C63"/>
    <w:pPr>
      <w:numPr>
        <w:ilvl w:val="4"/>
        <w:numId w:val="17"/>
      </w:numPr>
    </w:pPr>
    <w:rPr>
      <w:rFonts w:ascii="Times New Roman" w:hAnsi="Times New Roman"/>
      <w:szCs w:val="20"/>
    </w:rPr>
  </w:style>
  <w:style w:type="paragraph" w:customStyle="1" w:styleId="Text-numbered">
    <w:name w:val="Text - numbered"/>
    <w:basedOn w:val="Normal"/>
    <w:rsid w:val="00794C63"/>
    <w:pPr>
      <w:numPr>
        <w:numId w:val="17"/>
      </w:numPr>
      <w:tabs>
        <w:tab w:val="left" w:leader="dot" w:pos="8820"/>
      </w:tabs>
      <w:spacing w:before="120" w:after="120"/>
      <w:jc w:val="both"/>
    </w:pPr>
    <w:rPr>
      <w:rFonts w:ascii="Arial" w:hAnsi="Arial" w:cs="Arial"/>
      <w:szCs w:val="20"/>
    </w:rPr>
  </w:style>
  <w:style w:type="paragraph" w:customStyle="1" w:styleId="Text-lettered">
    <w:name w:val="Text - lettered"/>
    <w:basedOn w:val="Text-numbered"/>
    <w:rsid w:val="00794C63"/>
    <w:pPr>
      <w:numPr>
        <w:ilvl w:val="1"/>
      </w:numPr>
      <w:spacing w:before="0" w:after="0"/>
    </w:pPr>
  </w:style>
  <w:style w:type="table" w:styleId="TableGrid">
    <w:name w:val="Table Grid"/>
    <w:basedOn w:val="TableNormal"/>
    <w:uiPriority w:val="99"/>
    <w:rsid w:val="00116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3700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9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ALOA Proxy </vt:lpstr>
    </vt:vector>
  </TitlesOfParts>
  <Manager/>
  <Company>Toshiba</Company>
  <LinksUpToDate>false</LinksUpToDate>
  <CharactersWithSpaces>2041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ALOA Proxy </dc:title>
  <dc:subject/>
  <dc:creator>User</dc:creator>
  <cp:keywords/>
  <dc:description/>
  <cp:lastModifiedBy>Nicole Donegan</cp:lastModifiedBy>
  <cp:revision>4</cp:revision>
  <cp:lastPrinted>2014-11-18T01:04:00Z</cp:lastPrinted>
  <dcterms:created xsi:type="dcterms:W3CDTF">2024-09-25T03:46:00Z</dcterms:created>
  <dcterms:modified xsi:type="dcterms:W3CDTF">2025-09-30T04:30:00Z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M_MATTER">
    <vt:lpwstr>2071277</vt:lpwstr>
  </property>
  <property fmtid="{D5CDD505-2E9C-101B-9397-08002B2CF9AE}" pid="3" name="DM_CLIENT">
    <vt:lpwstr>OP00001</vt:lpwstr>
  </property>
  <property fmtid="{D5CDD505-2E9C-101B-9397-08002B2CF9AE}" pid="4" name="DM_AUTHOR">
    <vt:lpwstr>SMC</vt:lpwstr>
  </property>
  <property fmtid="{D5CDD505-2E9C-101B-9397-08002B2CF9AE}" pid="5" name="DM_OPERATOR">
    <vt:lpwstr>SMC</vt:lpwstr>
  </property>
  <property fmtid="{D5CDD505-2E9C-101B-9397-08002B2CF9AE}" pid="6" name="DM_DESCRIPTION">
    <vt:lpwstr>23/10/07 version AGM Notice marked up with revisions by smc</vt:lpwstr>
  </property>
  <property fmtid="{D5CDD505-2E9C-101B-9397-08002B2CF9AE}" pid="7" name="DM_PRECEDENT">
    <vt:lpwstr/>
  </property>
  <property fmtid="{D5CDD505-2E9C-101B-9397-08002B2CF9AE}" pid="8" name="DM_PHONEBOOK">
    <vt:lpwstr>Optovision Limited</vt:lpwstr>
  </property>
  <property fmtid="{D5CDD505-2E9C-101B-9397-08002B2CF9AE}" pid="9" name="DM_AFTYDOCID">
    <vt:i4>219231</vt:i4>
  </property>
</Properties>
</file>